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1E06B" w14:textId="77777777" w:rsidR="005C7AFF" w:rsidRPr="00B30F62" w:rsidRDefault="009B39E6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B30F62">
        <w:rPr>
          <w:rFonts w:ascii="Calibri" w:hAnsi="Calibri" w:cs="Calibri"/>
          <w:b/>
          <w:sz w:val="22"/>
          <w:szCs w:val="16"/>
        </w:rPr>
        <w:t xml:space="preserve">Anexa </w:t>
      </w:r>
      <w:r w:rsidR="00B30F62" w:rsidRPr="00B30F62">
        <w:rPr>
          <w:rFonts w:ascii="Calibri" w:hAnsi="Calibri" w:cs="Calibri"/>
          <w:b/>
          <w:sz w:val="22"/>
          <w:szCs w:val="16"/>
        </w:rPr>
        <w:t>12</w:t>
      </w:r>
    </w:p>
    <w:p w14:paraId="627B251D" w14:textId="77777777" w:rsidR="005572EB" w:rsidRPr="00E068D1" w:rsidRDefault="005572EB" w:rsidP="00E068D1">
      <w:pPr>
        <w:shd w:val="clear" w:color="auto" w:fill="D9D9D9"/>
        <w:jc w:val="center"/>
        <w:rPr>
          <w:rFonts w:ascii="Calibri" w:hAnsi="Calibri"/>
          <w:b/>
        </w:rPr>
      </w:pPr>
      <w:r w:rsidRPr="00E068D1">
        <w:rPr>
          <w:rFonts w:ascii="Calibri" w:hAnsi="Calibri"/>
          <w:b/>
        </w:rPr>
        <w:t>Studiul de oportunitate</w:t>
      </w:r>
    </w:p>
    <w:p w14:paraId="294BA4E0" w14:textId="77777777" w:rsidR="005572EB" w:rsidRPr="00E068D1" w:rsidRDefault="005572EB" w:rsidP="00E068D1">
      <w:pPr>
        <w:shd w:val="clear" w:color="auto" w:fill="D9D9D9"/>
        <w:jc w:val="center"/>
        <w:rPr>
          <w:rFonts w:ascii="Calibri" w:hAnsi="Calibri"/>
          <w:b/>
          <w:i/>
        </w:rPr>
      </w:pPr>
      <w:r w:rsidRPr="00E068D1">
        <w:rPr>
          <w:rFonts w:ascii="Calibri" w:hAnsi="Calibri"/>
          <w:b/>
          <w:i/>
        </w:rPr>
        <w:t>-conținut orientativ-</w:t>
      </w:r>
    </w:p>
    <w:p w14:paraId="5600E8F6" w14:textId="77777777" w:rsidR="005572EB" w:rsidRPr="00E068D1" w:rsidRDefault="005572EB" w:rsidP="005572EB">
      <w:pPr>
        <w:jc w:val="both"/>
        <w:rPr>
          <w:rFonts w:ascii="Calibri" w:hAnsi="Calibri"/>
        </w:rPr>
      </w:pPr>
    </w:p>
    <w:p w14:paraId="7BF5F90F" w14:textId="77777777" w:rsidR="005572EB" w:rsidRPr="00E068D1" w:rsidRDefault="005572EB" w:rsidP="005572EB">
      <w:pPr>
        <w:jc w:val="both"/>
        <w:rPr>
          <w:rFonts w:ascii="Calibri" w:hAnsi="Calibri"/>
        </w:rPr>
      </w:pPr>
      <w:r w:rsidRPr="00E068D1">
        <w:rPr>
          <w:rFonts w:ascii="Calibri" w:hAnsi="Calibri"/>
        </w:rPr>
        <w:t xml:space="preserve">Pentru Studiul de oportunitate nu se va stabili un model-cadru obligatoriu a fi respectat prin prezentul Ghid al solicitantului, însă la elaborarea acestui document se vor avea în vedere următoarele aspecte, ce vor face subiectul evaluării </w:t>
      </w:r>
      <w:proofErr w:type="spellStart"/>
      <w:r w:rsidRPr="00E068D1">
        <w:rPr>
          <w:rFonts w:ascii="Calibri" w:hAnsi="Calibri"/>
        </w:rPr>
        <w:t>tehnico</w:t>
      </w:r>
      <w:proofErr w:type="spellEnd"/>
      <w:r w:rsidRPr="00E068D1">
        <w:rPr>
          <w:rFonts w:ascii="Calibri" w:hAnsi="Calibri"/>
        </w:rPr>
        <w:t>-economice:</w:t>
      </w:r>
    </w:p>
    <w:p w14:paraId="2660B088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prezentate date generale privind investiția propusă, precum denumirea obiectivului de </w:t>
      </w:r>
      <w:proofErr w:type="spellStart"/>
      <w:r w:rsidRPr="00E068D1">
        <w:rPr>
          <w:rFonts w:ascii="Calibri" w:hAnsi="Calibri"/>
          <w:iCs/>
          <w:szCs w:val="20"/>
        </w:rPr>
        <w:t>investiţii</w:t>
      </w:r>
      <w:proofErr w:type="spellEnd"/>
      <w:r w:rsidRPr="00E068D1">
        <w:rPr>
          <w:rFonts w:ascii="Calibri" w:hAnsi="Calibri"/>
          <w:iCs/>
          <w:szCs w:val="20"/>
        </w:rPr>
        <w:t xml:space="preserve">, localizarea, beneficiarul </w:t>
      </w:r>
      <w:proofErr w:type="spellStart"/>
      <w:r w:rsidRPr="00E068D1">
        <w:rPr>
          <w:rFonts w:ascii="Calibri" w:hAnsi="Calibri"/>
          <w:iCs/>
          <w:szCs w:val="20"/>
        </w:rPr>
        <w:t>investiţiei</w:t>
      </w:r>
      <w:proofErr w:type="spellEnd"/>
      <w:r w:rsidRPr="00E068D1">
        <w:rPr>
          <w:rFonts w:ascii="Calibri" w:hAnsi="Calibri"/>
          <w:iCs/>
          <w:szCs w:val="20"/>
        </w:rPr>
        <w:t xml:space="preserve">, elaboratorul studiului etc. </w:t>
      </w:r>
    </w:p>
    <w:p w14:paraId="66612373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Este prezentată situația existentă relevantă pentru investițiile propuse prin proiect (caracteristicile infrastructurii folosite de mijloacele de transport, </w:t>
      </w:r>
      <w:proofErr w:type="spellStart"/>
      <w:r w:rsidRPr="00E068D1">
        <w:rPr>
          <w:rFonts w:ascii="Calibri" w:hAnsi="Calibri"/>
          <w:iCs/>
          <w:szCs w:val="20"/>
        </w:rPr>
        <w:t>condiţii</w:t>
      </w:r>
      <w:proofErr w:type="spellEnd"/>
      <w:r w:rsidRPr="00E068D1">
        <w:rPr>
          <w:rFonts w:ascii="Calibri" w:hAnsi="Calibri"/>
          <w:iCs/>
          <w:szCs w:val="20"/>
        </w:rPr>
        <w:t xml:space="preserve"> de garare, traseele utilizate,</w:t>
      </w:r>
      <w:r w:rsidRPr="00E068D1">
        <w:rPr>
          <w:rFonts w:ascii="Calibri" w:hAnsi="Calibri"/>
        </w:rPr>
        <w:t xml:space="preserve"> </w:t>
      </w:r>
      <w:r w:rsidRPr="00E068D1">
        <w:rPr>
          <w:rFonts w:ascii="Calibri" w:hAnsi="Calibri"/>
          <w:iCs/>
          <w:szCs w:val="20"/>
        </w:rPr>
        <w:t xml:space="preserve">analiza </w:t>
      </w:r>
      <w:proofErr w:type="spellStart"/>
      <w:r w:rsidRPr="00E068D1">
        <w:rPr>
          <w:rFonts w:ascii="Calibri" w:hAnsi="Calibri"/>
          <w:iCs/>
          <w:szCs w:val="20"/>
        </w:rPr>
        <w:t>facilităţilor</w:t>
      </w:r>
      <w:proofErr w:type="spellEnd"/>
      <w:r w:rsidRPr="00E068D1">
        <w:rPr>
          <w:rFonts w:ascii="Calibri" w:hAnsi="Calibri"/>
          <w:iCs/>
          <w:szCs w:val="20"/>
        </w:rPr>
        <w:t xml:space="preserve">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necesare, </w:t>
      </w:r>
      <w:proofErr w:type="spellStart"/>
      <w:r w:rsidRPr="00E068D1">
        <w:rPr>
          <w:rFonts w:ascii="Calibri" w:hAnsi="Calibri"/>
          <w:iCs/>
          <w:szCs w:val="20"/>
        </w:rPr>
        <w:t>situaţia</w:t>
      </w:r>
      <w:proofErr w:type="spellEnd"/>
      <w:r w:rsidRPr="00E068D1">
        <w:rPr>
          <w:rFonts w:ascii="Calibri" w:hAnsi="Calibri"/>
          <w:iCs/>
          <w:szCs w:val="20"/>
        </w:rPr>
        <w:t xml:space="preserve"> componentelor sistemelor de managementul traficului, de „e-</w:t>
      </w:r>
      <w:proofErr w:type="spellStart"/>
      <w:r w:rsidRPr="00E068D1">
        <w:rPr>
          <w:rFonts w:ascii="Calibri" w:hAnsi="Calibri"/>
          <w:iCs/>
          <w:szCs w:val="20"/>
        </w:rPr>
        <w:t>ticketing</w:t>
      </w:r>
      <w:proofErr w:type="spellEnd"/>
      <w:r w:rsidRPr="00E068D1">
        <w:rPr>
          <w:rFonts w:ascii="Calibri" w:hAnsi="Calibri"/>
          <w:iCs/>
          <w:szCs w:val="20"/>
        </w:rPr>
        <w:t xml:space="preserve">”, după caz etc). </w:t>
      </w:r>
    </w:p>
    <w:p w14:paraId="3799EF02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identificate și detaliate problemele/nevoile specifice cărora le va răspunde proiectul, iar necesitatea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oportunitatea promovării investiției este justificată.</w:t>
      </w:r>
    </w:p>
    <w:p w14:paraId="2772FFB6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Scenariile </w:t>
      </w:r>
      <w:proofErr w:type="spellStart"/>
      <w:r w:rsidRPr="00E068D1">
        <w:rPr>
          <w:rFonts w:ascii="Calibri" w:hAnsi="Calibri"/>
          <w:iCs/>
          <w:szCs w:val="20"/>
        </w:rPr>
        <w:t>tehnico</w:t>
      </w:r>
      <w:proofErr w:type="spellEnd"/>
      <w:r w:rsidRPr="00E068D1">
        <w:rPr>
          <w:rFonts w:ascii="Calibri" w:hAnsi="Calibri"/>
          <w:iCs/>
          <w:szCs w:val="20"/>
        </w:rPr>
        <w:t xml:space="preserve">-economice prin care obiectivele proiectului de </w:t>
      </w:r>
      <w:proofErr w:type="spellStart"/>
      <w:r w:rsidRPr="00E068D1">
        <w:rPr>
          <w:rFonts w:ascii="Calibri" w:hAnsi="Calibri"/>
          <w:iCs/>
          <w:szCs w:val="20"/>
        </w:rPr>
        <w:t>investiţii</w:t>
      </w:r>
      <w:proofErr w:type="spellEnd"/>
      <w:r w:rsidRPr="00E068D1">
        <w:rPr>
          <w:rFonts w:ascii="Calibri" w:hAnsi="Calibri"/>
          <w:iCs/>
          <w:szCs w:val="20"/>
        </w:rPr>
        <w:t xml:space="preserve"> pot fi atinse sunt detaliate. Este prezentată o </w:t>
      </w:r>
      <w:proofErr w:type="spellStart"/>
      <w:r w:rsidRPr="00E068D1">
        <w:rPr>
          <w:rFonts w:ascii="Calibri" w:hAnsi="Calibri"/>
          <w:iCs/>
          <w:szCs w:val="20"/>
        </w:rPr>
        <w:t>comparaţie</w:t>
      </w:r>
      <w:proofErr w:type="spellEnd"/>
      <w:r w:rsidRPr="00E068D1">
        <w:rPr>
          <w:rFonts w:ascii="Calibri" w:hAnsi="Calibri"/>
          <w:iCs/>
          <w:szCs w:val="20"/>
        </w:rPr>
        <w:t xml:space="preserve"> cu o altă </w:t>
      </w:r>
      <w:proofErr w:type="spellStart"/>
      <w:r w:rsidRPr="00E068D1">
        <w:rPr>
          <w:rFonts w:ascii="Calibri" w:hAnsi="Calibri"/>
          <w:iCs/>
          <w:szCs w:val="20"/>
        </w:rPr>
        <w:t>soluţie</w:t>
      </w:r>
      <w:proofErr w:type="spellEnd"/>
      <w:r w:rsidRPr="00E068D1">
        <w:rPr>
          <w:rFonts w:ascii="Calibri" w:hAnsi="Calibri"/>
          <w:iCs/>
          <w:szCs w:val="20"/>
        </w:rPr>
        <w:t xml:space="preserve"> alternativă pentru problema identificată. Sunt descrise avantajele </w:t>
      </w:r>
      <w:proofErr w:type="spellStart"/>
      <w:r w:rsidRPr="00E068D1">
        <w:rPr>
          <w:rFonts w:ascii="Calibri" w:hAnsi="Calibri"/>
          <w:iCs/>
          <w:szCs w:val="20"/>
        </w:rPr>
        <w:t>soluţiei</w:t>
      </w:r>
      <w:proofErr w:type="spellEnd"/>
      <w:r w:rsidRPr="00E068D1">
        <w:rPr>
          <w:rFonts w:ascii="Calibri" w:hAnsi="Calibri"/>
          <w:iCs/>
          <w:szCs w:val="20"/>
        </w:rPr>
        <w:t xml:space="preserve"> recomandate. </w:t>
      </w:r>
    </w:p>
    <w:p w14:paraId="01C8B6BF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Se vor analiza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compara </w:t>
      </w:r>
      <w:proofErr w:type="spellStart"/>
      <w:r w:rsidRPr="00E068D1">
        <w:rPr>
          <w:rFonts w:ascii="Calibri" w:hAnsi="Calibri"/>
          <w:iCs/>
          <w:szCs w:val="20"/>
        </w:rPr>
        <w:t>opţiunile</w:t>
      </w:r>
      <w:proofErr w:type="spellEnd"/>
      <w:r w:rsidRPr="00E068D1">
        <w:rPr>
          <w:rFonts w:ascii="Calibri" w:hAnsi="Calibri"/>
          <w:iCs/>
          <w:szCs w:val="20"/>
        </w:rPr>
        <w:t xml:space="preserve"> privind posibilele tipuri de tehnologie, inclusiv în ceea ce </w:t>
      </w:r>
      <w:proofErr w:type="spellStart"/>
      <w:r w:rsidRPr="00E068D1">
        <w:rPr>
          <w:rFonts w:ascii="Calibri" w:hAnsi="Calibri"/>
          <w:iCs/>
          <w:szCs w:val="20"/>
        </w:rPr>
        <w:t>priveşte</w:t>
      </w:r>
      <w:proofErr w:type="spellEnd"/>
      <w:r w:rsidRPr="00E068D1">
        <w:rPr>
          <w:rFonts w:ascii="Calibri" w:hAnsi="Calibri"/>
          <w:iCs/>
          <w:szCs w:val="20"/>
        </w:rPr>
        <w:t xml:space="preserve"> costurile de operare pe durata ciclului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în cazul fiecărui tip de tehnologie avut în vedere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pentru eventuala infrastructură necesară. </w:t>
      </w:r>
    </w:p>
    <w:p w14:paraId="0C1777C2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Este prezentată descrierea  </w:t>
      </w:r>
      <w:proofErr w:type="spellStart"/>
      <w:r w:rsidRPr="00E068D1">
        <w:rPr>
          <w:rFonts w:ascii="Calibri" w:hAnsi="Calibri"/>
          <w:iCs/>
          <w:szCs w:val="20"/>
        </w:rPr>
        <w:t>funcţională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tehnologică, după caz, a soluției recomandate.</w:t>
      </w:r>
    </w:p>
    <w:p w14:paraId="7B5A140F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Numărul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capacitatea  vehiculelor sunt adecvat justificate, luând în calcul: </w:t>
      </w:r>
    </w:p>
    <w:p w14:paraId="49C07854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>- obiectivele de atins din PMUD (de exemplu: ”cele mai utilizate trei rute de autobuz să fie deservite integral de autobuze electrice” sau „toată flota va fi dotată cu componente ale sistemului de „e-</w:t>
      </w:r>
      <w:proofErr w:type="spellStart"/>
      <w:r w:rsidRPr="00E068D1">
        <w:rPr>
          <w:rFonts w:ascii="Calibri" w:hAnsi="Calibri"/>
          <w:iCs/>
          <w:szCs w:val="20"/>
        </w:rPr>
        <w:t>ticketing</w:t>
      </w:r>
      <w:proofErr w:type="spellEnd"/>
      <w:r w:rsidRPr="00E068D1">
        <w:rPr>
          <w:rFonts w:ascii="Calibri" w:hAnsi="Calibri"/>
          <w:iCs/>
          <w:szCs w:val="20"/>
        </w:rPr>
        <w:t>”);</w:t>
      </w:r>
    </w:p>
    <w:p w14:paraId="77D50701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- parametrii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durata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remanentă a echipamentelor/mijloacelor de transport deja aflate în operare;</w:t>
      </w:r>
    </w:p>
    <w:p w14:paraId="427A9F0F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- fluxurile (actuale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prognozate) de pasageri de pe rutele vizate (pasageri pe oră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sens la ora de vârf)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cererea maximă de vehicule într-o zi de lucru tipică (CMZL), demonstrată în cazul unei exploatări judicioase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eficiente a parcului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ţinând</w:t>
      </w:r>
      <w:proofErr w:type="spellEnd"/>
      <w:r w:rsidRPr="00E068D1">
        <w:rPr>
          <w:rFonts w:ascii="Calibri" w:hAnsi="Calibri"/>
          <w:iCs/>
          <w:szCs w:val="20"/>
        </w:rPr>
        <w:t xml:space="preserve"> cont de impactul altor </w:t>
      </w:r>
      <w:proofErr w:type="spellStart"/>
      <w:r w:rsidRPr="00E068D1">
        <w:rPr>
          <w:rFonts w:ascii="Calibri" w:hAnsi="Calibri"/>
          <w:iCs/>
          <w:szCs w:val="20"/>
        </w:rPr>
        <w:t>activităţi</w:t>
      </w:r>
      <w:proofErr w:type="spellEnd"/>
      <w:r w:rsidRPr="00E068D1">
        <w:rPr>
          <w:rFonts w:ascii="Calibri" w:hAnsi="Calibri"/>
          <w:iCs/>
          <w:szCs w:val="20"/>
        </w:rPr>
        <w:t xml:space="preserve"> complementare. În acest sens, analiza de </w:t>
      </w:r>
      <w:proofErr w:type="spellStart"/>
      <w:r w:rsidRPr="00E068D1">
        <w:rPr>
          <w:rFonts w:ascii="Calibri" w:hAnsi="Calibri"/>
          <w:iCs/>
          <w:szCs w:val="20"/>
        </w:rPr>
        <w:t>opţiuni</w:t>
      </w:r>
      <w:proofErr w:type="spellEnd"/>
      <w:r w:rsidRPr="00E068D1">
        <w:rPr>
          <w:rFonts w:ascii="Calibri" w:hAnsi="Calibri"/>
          <w:iCs/>
          <w:szCs w:val="20"/>
        </w:rPr>
        <w:t xml:space="preserve"> ar putea viza </w:t>
      </w:r>
      <w:proofErr w:type="spellStart"/>
      <w:r w:rsidRPr="00E068D1">
        <w:rPr>
          <w:rFonts w:ascii="Calibri" w:hAnsi="Calibri"/>
          <w:iCs/>
          <w:szCs w:val="20"/>
        </w:rPr>
        <w:t>combinaţii</w:t>
      </w:r>
      <w:proofErr w:type="spellEnd"/>
      <w:r w:rsidRPr="00E068D1">
        <w:rPr>
          <w:rFonts w:ascii="Calibri" w:hAnsi="Calibri"/>
          <w:iCs/>
          <w:szCs w:val="20"/>
        </w:rPr>
        <w:t xml:space="preserve"> ale acestor parametri.</w:t>
      </w:r>
    </w:p>
    <w:p w14:paraId="7534D94A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Obs: </w:t>
      </w:r>
      <w:proofErr w:type="spellStart"/>
      <w:r w:rsidRPr="00E068D1">
        <w:rPr>
          <w:rFonts w:ascii="Calibri" w:hAnsi="Calibri"/>
          <w:iCs/>
          <w:szCs w:val="20"/>
        </w:rPr>
        <w:t>informaţiile</w:t>
      </w:r>
      <w:proofErr w:type="spellEnd"/>
      <w:r w:rsidRPr="00E068D1">
        <w:rPr>
          <w:rFonts w:ascii="Calibri" w:hAnsi="Calibri"/>
          <w:iCs/>
          <w:szCs w:val="20"/>
        </w:rPr>
        <w:t xml:space="preserve"> privind fluxurile de pasageri vor fi corelate cu cele din Studiul de trafic.</w:t>
      </w:r>
    </w:p>
    <w:p w14:paraId="0780D9BB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prezentate caracteristicile și </w:t>
      </w:r>
      <w:proofErr w:type="spellStart"/>
      <w:r w:rsidRPr="00E068D1">
        <w:rPr>
          <w:rFonts w:ascii="Calibri" w:hAnsi="Calibri"/>
          <w:iCs/>
          <w:szCs w:val="20"/>
        </w:rPr>
        <w:t>specificaţiile</w:t>
      </w:r>
      <w:proofErr w:type="spellEnd"/>
      <w:r w:rsidRPr="00E068D1">
        <w:rPr>
          <w:rFonts w:ascii="Calibri" w:hAnsi="Calibri"/>
          <w:iCs/>
          <w:szCs w:val="20"/>
        </w:rPr>
        <w:t xml:space="preserve"> tehnice ale echipamentelor/mijloacelor de transport ce urmează a fi </w:t>
      </w:r>
      <w:proofErr w:type="spellStart"/>
      <w:r w:rsidRPr="00E068D1">
        <w:rPr>
          <w:rFonts w:ascii="Calibri" w:hAnsi="Calibri"/>
          <w:iCs/>
          <w:szCs w:val="20"/>
        </w:rPr>
        <w:t>achiziţionate</w:t>
      </w:r>
      <w:proofErr w:type="spellEnd"/>
      <w:r w:rsidRPr="00E068D1">
        <w:rPr>
          <w:rFonts w:ascii="Calibri" w:hAnsi="Calibri"/>
          <w:iCs/>
          <w:szCs w:val="20"/>
        </w:rPr>
        <w:t>, precum și, după caz, ale serviciilor achiziționate de modernizare a tramvaielor.</w:t>
      </w:r>
      <w:r w:rsidRPr="00E068D1">
        <w:rPr>
          <w:rFonts w:ascii="Calibri" w:hAnsi="Calibri"/>
        </w:rPr>
        <w:t xml:space="preserve"> </w:t>
      </w:r>
      <w:r w:rsidRPr="00E068D1">
        <w:rPr>
          <w:rFonts w:ascii="Calibri" w:hAnsi="Calibri"/>
          <w:iCs/>
          <w:szCs w:val="20"/>
        </w:rPr>
        <w:t xml:space="preserve">Se va </w:t>
      </w:r>
      <w:proofErr w:type="spellStart"/>
      <w:r w:rsidRPr="00E068D1">
        <w:rPr>
          <w:rFonts w:ascii="Calibri" w:hAnsi="Calibri"/>
          <w:iCs/>
          <w:szCs w:val="20"/>
        </w:rPr>
        <w:t>ţine</w:t>
      </w:r>
      <w:proofErr w:type="spellEnd"/>
      <w:r w:rsidRPr="00E068D1">
        <w:rPr>
          <w:rFonts w:ascii="Calibri" w:hAnsi="Calibri"/>
          <w:iCs/>
          <w:szCs w:val="20"/>
        </w:rPr>
        <w:t xml:space="preserve"> cont de faptul că orice constrângeri asupra </w:t>
      </w:r>
      <w:proofErr w:type="spellStart"/>
      <w:r w:rsidRPr="00E068D1">
        <w:rPr>
          <w:rFonts w:ascii="Calibri" w:hAnsi="Calibri"/>
          <w:iCs/>
          <w:szCs w:val="20"/>
        </w:rPr>
        <w:t>specificaţiilor</w:t>
      </w:r>
      <w:proofErr w:type="spellEnd"/>
      <w:r w:rsidRPr="00E068D1">
        <w:rPr>
          <w:rFonts w:ascii="Calibri" w:hAnsi="Calibri"/>
          <w:iCs/>
          <w:szCs w:val="20"/>
        </w:rPr>
        <w:t xml:space="preserve"> tehnice trebuie să derive din limitări tehnice sau </w:t>
      </w:r>
      <w:proofErr w:type="spellStart"/>
      <w:r w:rsidRPr="00E068D1">
        <w:rPr>
          <w:rFonts w:ascii="Calibri" w:hAnsi="Calibri"/>
          <w:iCs/>
          <w:szCs w:val="20"/>
        </w:rPr>
        <w:t>operaţionale</w:t>
      </w:r>
      <w:proofErr w:type="spellEnd"/>
      <w:r w:rsidRPr="00E068D1">
        <w:rPr>
          <w:rFonts w:ascii="Calibri" w:hAnsi="Calibri"/>
          <w:iCs/>
          <w:szCs w:val="20"/>
        </w:rPr>
        <w:t xml:space="preserve"> (de ex.: declivitatea maximă pe infrastructura rutieră deservită, </w:t>
      </w:r>
      <w:proofErr w:type="spellStart"/>
      <w:r w:rsidRPr="00E068D1">
        <w:rPr>
          <w:rFonts w:ascii="Calibri" w:hAnsi="Calibri"/>
          <w:iCs/>
          <w:szCs w:val="20"/>
        </w:rPr>
        <w:t>specificaţiile</w:t>
      </w:r>
      <w:proofErr w:type="spellEnd"/>
      <w:r w:rsidRPr="00E068D1">
        <w:rPr>
          <w:rFonts w:ascii="Calibri" w:hAnsi="Calibri"/>
          <w:iCs/>
          <w:szCs w:val="20"/>
        </w:rPr>
        <w:t xml:space="preserve"> posturilor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din depou, echipamentele sistemelor de transport inteligente aflate deja în proprietatea solicitantului) sau din </w:t>
      </w:r>
      <w:proofErr w:type="spellStart"/>
      <w:r w:rsidRPr="00E068D1">
        <w:rPr>
          <w:rFonts w:ascii="Calibri" w:hAnsi="Calibri"/>
          <w:iCs/>
          <w:szCs w:val="20"/>
        </w:rPr>
        <w:t>cerinţe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funcţionale</w:t>
      </w:r>
      <w:proofErr w:type="spellEnd"/>
      <w:r w:rsidRPr="00E068D1">
        <w:rPr>
          <w:rFonts w:ascii="Calibri" w:hAnsi="Calibri"/>
          <w:iCs/>
          <w:szCs w:val="20"/>
        </w:rPr>
        <w:t xml:space="preserve"> temeinic justificate.</w:t>
      </w:r>
    </w:p>
    <w:p w14:paraId="752D997F" w14:textId="77777777" w:rsidR="00E31672" w:rsidRDefault="005572EB" w:rsidP="00E97A90">
      <w:pPr>
        <w:numPr>
          <w:ilvl w:val="0"/>
          <w:numId w:val="3"/>
        </w:numPr>
        <w:jc w:val="both"/>
      </w:pPr>
      <w:proofErr w:type="spellStart"/>
      <w:r w:rsidRPr="00E068D1">
        <w:rPr>
          <w:rFonts w:ascii="Calibri" w:hAnsi="Calibri"/>
          <w:iCs/>
          <w:szCs w:val="20"/>
        </w:rPr>
        <w:t>Existenţa</w:t>
      </w:r>
      <w:proofErr w:type="spellEnd"/>
      <w:r w:rsidRPr="00E068D1">
        <w:rPr>
          <w:rFonts w:ascii="Calibri" w:hAnsi="Calibri"/>
          <w:iCs/>
          <w:szCs w:val="20"/>
        </w:rPr>
        <w:t xml:space="preserve"> unei strategii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a noilor echipamente/mijloace de transport pe întreaga perioadă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a acestora, care să identifice problemele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riscurile aferente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să propună </w:t>
      </w:r>
      <w:proofErr w:type="spellStart"/>
      <w:r w:rsidRPr="00E068D1">
        <w:rPr>
          <w:rFonts w:ascii="Calibri" w:hAnsi="Calibri"/>
          <w:iCs/>
          <w:szCs w:val="20"/>
        </w:rPr>
        <w:t>soluţii</w:t>
      </w:r>
      <w:proofErr w:type="spellEnd"/>
      <w:r w:rsidRPr="00E068D1">
        <w:rPr>
          <w:rFonts w:ascii="Calibri" w:hAnsi="Calibri"/>
          <w:iCs/>
          <w:szCs w:val="20"/>
        </w:rPr>
        <w:t xml:space="preserve"> pentru acestea.</w:t>
      </w:r>
    </w:p>
    <w:sectPr w:rsidR="00E31672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B160C" w14:textId="77777777" w:rsidR="007B4C16" w:rsidRDefault="007B4C16">
      <w:r>
        <w:separator/>
      </w:r>
    </w:p>
  </w:endnote>
  <w:endnote w:type="continuationSeparator" w:id="0">
    <w:p w14:paraId="24382A2A" w14:textId="77777777" w:rsidR="007B4C16" w:rsidRDefault="007B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089E066" w14:textId="77777777">
      <w:trPr>
        <w:cantSplit/>
        <w:trHeight w:hRule="exact" w:val="340"/>
        <w:hidden/>
      </w:trPr>
      <w:tc>
        <w:tcPr>
          <w:tcW w:w="9210" w:type="dxa"/>
        </w:tcPr>
        <w:p w14:paraId="5646ADE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472A608" w14:textId="77777777" w:rsidR="00F12E7F" w:rsidRDefault="004F0B9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6FB20CCB" wp14:editId="1CA1BDC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F9989E" wp14:editId="1960906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034A0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890C9AA" wp14:editId="5595371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3B902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6FD110" wp14:editId="54B42CE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85914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38E1BC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DCB532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F2A73F4" wp14:editId="3AAF24A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588035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37C17" w14:textId="77777777" w:rsidR="00072DDE" w:rsidRDefault="004F0B9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4DD5E63" wp14:editId="0B7AB12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B70BF" wp14:editId="6F513D1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1787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A12579" wp14:editId="33275A8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46FE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7C83F57" wp14:editId="2832A7B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3CC7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CD79EF0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F92F62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A594A1C" wp14:editId="0E7CEF3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91A49" w14:textId="77777777" w:rsidR="007B4C16" w:rsidRDefault="007B4C16">
      <w:r>
        <w:separator/>
      </w:r>
    </w:p>
  </w:footnote>
  <w:footnote w:type="continuationSeparator" w:id="0">
    <w:p w14:paraId="29FE07AF" w14:textId="77777777" w:rsidR="007B4C16" w:rsidRDefault="007B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04A72" w14:textId="77777777" w:rsidR="002B3BB9" w:rsidRPr="00851382" w:rsidRDefault="004F0B9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16D07EC" wp14:editId="7ED5EB5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1B8B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947427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572E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572E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D811E" w14:textId="77777777" w:rsidR="002B3BB9" w:rsidRDefault="004F0B9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C1E8378" wp14:editId="69A67A2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2A8B87B" wp14:editId="0DBA14C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6BB3AA8" wp14:editId="47C6134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97756">
    <w:abstractNumId w:val="1"/>
  </w:num>
  <w:num w:numId="2" w16cid:durableId="1322929148">
    <w:abstractNumId w:val="0"/>
  </w:num>
  <w:num w:numId="3" w16cid:durableId="1239897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4F0B9A"/>
    <w:rsid w:val="00523BEA"/>
    <w:rsid w:val="005572EB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B4C16"/>
    <w:rsid w:val="007C403D"/>
    <w:rsid w:val="00851382"/>
    <w:rsid w:val="0088290B"/>
    <w:rsid w:val="008C26CE"/>
    <w:rsid w:val="008E7688"/>
    <w:rsid w:val="00936CF8"/>
    <w:rsid w:val="0095716B"/>
    <w:rsid w:val="009B39E6"/>
    <w:rsid w:val="009F711B"/>
    <w:rsid w:val="00A06DE4"/>
    <w:rsid w:val="00AE4990"/>
    <w:rsid w:val="00B15233"/>
    <w:rsid w:val="00B30F62"/>
    <w:rsid w:val="00BD3175"/>
    <w:rsid w:val="00C05C7A"/>
    <w:rsid w:val="00C82AD1"/>
    <w:rsid w:val="00C916A3"/>
    <w:rsid w:val="00CC6C98"/>
    <w:rsid w:val="00D1154E"/>
    <w:rsid w:val="00D22014"/>
    <w:rsid w:val="00D94812"/>
    <w:rsid w:val="00DD113C"/>
    <w:rsid w:val="00E068D1"/>
    <w:rsid w:val="00E31672"/>
    <w:rsid w:val="00E753B1"/>
    <w:rsid w:val="00E97A90"/>
    <w:rsid w:val="00EF25AA"/>
    <w:rsid w:val="00EF6CD7"/>
    <w:rsid w:val="00F12E7F"/>
    <w:rsid w:val="00F81CB4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F384850"/>
  <w15:chartTrackingRefBased/>
  <w15:docId w15:val="{9CA2B9DD-52FC-4655-BEE1-CD613D6F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AAF33-9E84-4E28-AF54-2965730F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448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3282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2025-04-09T10:41:00Z</dcterms:created>
  <dcterms:modified xsi:type="dcterms:W3CDTF">2025-04-09T10:41:00Z</dcterms:modified>
</cp:coreProperties>
</file>